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E020D">
      <w:pPr>
        <w:pStyle w:val="1"/>
      </w:pPr>
      <w:r>
        <w:fldChar w:fldCharType="begin"/>
      </w:r>
      <w:r>
        <w:instrText>HYPERLINK "garantF1://70728330.0"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24 декабря 2014 г. N 808</w:t>
      </w:r>
      <w:r>
        <w:rPr>
          <w:rStyle w:val="a4"/>
          <w:b w:val="0"/>
          <w:bCs w:val="0"/>
        </w:rPr>
        <w:br/>
        <w:t>"Об утверждении Основ государственной культурной политики"</w:t>
      </w:r>
      <w:r>
        <w:fldChar w:fldCharType="end"/>
      </w:r>
    </w:p>
    <w:p w:rsidR="00000000" w:rsidRDefault="007E020D"/>
    <w:p w:rsidR="00000000" w:rsidRDefault="007E020D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Основы</w:t>
        </w:r>
      </w:hyperlink>
      <w:r>
        <w:t xml:space="preserve"> государственной культурной политики.</w:t>
      </w:r>
    </w:p>
    <w:p w:rsidR="00000000" w:rsidRDefault="007E020D">
      <w:bookmarkStart w:id="2" w:name="sub_2"/>
      <w:bookmarkEnd w:id="1"/>
      <w:r>
        <w:t>2. Настоящий Указ вступает в силу со дня его подписания.</w:t>
      </w:r>
    </w:p>
    <w:bookmarkEnd w:id="2"/>
    <w:p w:rsidR="00000000" w:rsidRDefault="007E020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0D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0D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7E020D"/>
    <w:p w:rsidR="00000000" w:rsidRDefault="007E020D">
      <w:pPr>
        <w:pStyle w:val="afff0"/>
      </w:pPr>
      <w:r>
        <w:t>Москва, Кремль</w:t>
      </w:r>
    </w:p>
    <w:p w:rsidR="00000000" w:rsidRDefault="007E020D">
      <w:pPr>
        <w:pStyle w:val="afff0"/>
      </w:pPr>
      <w:r>
        <w:t>24 декабря 2014 г.</w:t>
      </w:r>
    </w:p>
    <w:p w:rsidR="00000000" w:rsidRDefault="007E020D">
      <w:pPr>
        <w:pStyle w:val="afff0"/>
      </w:pPr>
      <w:r>
        <w:t>N 808</w:t>
      </w:r>
    </w:p>
    <w:p w:rsidR="00000000" w:rsidRDefault="007E020D"/>
    <w:p w:rsidR="00000000" w:rsidRDefault="007E020D">
      <w:pPr>
        <w:pStyle w:val="1"/>
      </w:pPr>
      <w:bookmarkStart w:id="3" w:name="sub_1000"/>
      <w:r>
        <w:t>Основы государственной культурной политики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24 декабря 2014 г. N 808)</w:t>
      </w:r>
    </w:p>
    <w:bookmarkEnd w:id="3"/>
    <w:p w:rsidR="00000000" w:rsidRDefault="007E02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E020D">
      <w:pPr>
        <w:pStyle w:val="afa"/>
      </w:pPr>
      <w:bookmarkStart w:id="4" w:name="sub_505382716"/>
      <w:r>
        <w:t>О ходе реализации Основ государственной культурной политики в Российской Федерации и разработки</w:t>
      </w:r>
      <w:r>
        <w:t xml:space="preserve"> проекта стратегии государственной культурной политики см.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Совета Федерации Федерального Собрания РФ от 24 июня 2015 г. N 275-СФ</w:t>
      </w:r>
    </w:p>
    <w:bookmarkEnd w:id="4"/>
    <w:p w:rsidR="00000000" w:rsidRDefault="007E020D">
      <w:pPr>
        <w:pStyle w:val="afa"/>
      </w:pPr>
      <w:r>
        <w:t xml:space="preserve">См. также </w:t>
      </w:r>
      <w:hyperlink r:id="rId6" w:history="1">
        <w:r>
          <w:rPr>
            <w:rStyle w:val="a4"/>
          </w:rPr>
          <w:t>Стратегию</w:t>
        </w:r>
      </w:hyperlink>
      <w:r>
        <w:t xml:space="preserve"> госуд</w:t>
      </w:r>
      <w:r>
        <w:t xml:space="preserve">арственной культурной политики на период до 2030 года, утвержденную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Правительства РФ от 29 февраля 2016 г. N 326-р</w:t>
      </w:r>
    </w:p>
    <w:p w:rsidR="00000000" w:rsidRDefault="007E020D">
      <w:pPr>
        <w:pStyle w:val="afa"/>
      </w:pPr>
    </w:p>
    <w:p w:rsidR="00000000" w:rsidRDefault="007E020D">
      <w:r>
        <w:t>Настоящие Основы определяют главные направления государственной культурной политики и пред</w:t>
      </w:r>
      <w:r>
        <w:t>ставляют собой базовый документ для разработки и совершенствования законодательных и иных нормативных правовых актов Российской Федерации, регулирующих процессы культурного развития в Российской Федерации, а также государственных и муниципальных программ.</w:t>
      </w:r>
    </w:p>
    <w:p w:rsidR="00000000" w:rsidRDefault="007E020D">
      <w:r>
        <w:t xml:space="preserve">Правовой базой настоящих Основ является </w:t>
      </w:r>
      <w:hyperlink r:id="rId8" w:history="1">
        <w:r>
          <w:rPr>
            <w:rStyle w:val="a4"/>
          </w:rPr>
          <w:t>Конституция</w:t>
        </w:r>
      </w:hyperlink>
      <w:r>
        <w:t xml:space="preserve"> Российской Федерации.</w:t>
      </w:r>
    </w:p>
    <w:p w:rsidR="00000000" w:rsidRDefault="007E020D">
      <w:r>
        <w:t>Настоящие Основы определяют цели и стратегические задачи государственной культурной политики, ключевые принципы ее реализации.</w:t>
      </w:r>
    </w:p>
    <w:p w:rsidR="00000000" w:rsidRDefault="007E020D">
      <w:r>
        <w:t>Государственная кул</w:t>
      </w:r>
      <w:r>
        <w:t>ьтурная политика призвана обеспечить приоритетное культурное и гуманитарное развитие как основу экономического процветания, государственного суверенитета и цивилизационной самобытности страны.</w:t>
      </w:r>
    </w:p>
    <w:p w:rsidR="00000000" w:rsidRDefault="007E020D">
      <w:r>
        <w:t>Государственная культурная политика признается неотъемлемой час</w:t>
      </w:r>
      <w:r>
        <w:t xml:space="preserve">тью </w:t>
      </w:r>
      <w:hyperlink r:id="rId9" w:history="1">
        <w:r>
          <w:rPr>
            <w:rStyle w:val="a4"/>
          </w:rPr>
          <w:t>стратегии национальной безопасности</w:t>
        </w:r>
      </w:hyperlink>
      <w:r>
        <w:t xml:space="preserve"> Российской Федерации.</w:t>
      </w:r>
    </w:p>
    <w:p w:rsidR="00000000" w:rsidRDefault="007E020D"/>
    <w:p w:rsidR="00000000" w:rsidRDefault="007E020D">
      <w:pPr>
        <w:pStyle w:val="1"/>
      </w:pPr>
      <w:bookmarkStart w:id="5" w:name="sub_1100"/>
      <w:r>
        <w:t>I. Введение</w:t>
      </w:r>
    </w:p>
    <w:bookmarkEnd w:id="5"/>
    <w:p w:rsidR="00000000" w:rsidRDefault="007E020D"/>
    <w:p w:rsidR="00000000" w:rsidRDefault="007E020D">
      <w:r>
        <w:t>Россия - страна великой культуры, огромного культурного наследия, многовековых культурных традиций и неиссякаемого творческого потенциала.</w:t>
      </w:r>
    </w:p>
    <w:p w:rsidR="00000000" w:rsidRDefault="007E020D">
      <w:r>
        <w:t>В силу своего географического положения, многонациональности, многоконфессиональности Россия развивалась и развиваетс</w:t>
      </w:r>
      <w:r>
        <w:t>я как страна, объединяющая два мира - Восток и Запад. Исторический путь России определил ее культурное своеобразие, особенности национального менталитета, ценностные основы жизни российского общества.</w:t>
      </w:r>
    </w:p>
    <w:p w:rsidR="00000000" w:rsidRDefault="007E020D">
      <w:r>
        <w:t>Накоплен уникальный исторический опыт взаимовлияния, вз</w:t>
      </w:r>
      <w:r>
        <w:t xml:space="preserve">аимообогащения, взаимного уважения различных культур - на этом естественным образом веками </w:t>
      </w:r>
      <w:r>
        <w:lastRenderedPageBreak/>
        <w:t>строилась российская государственность.</w:t>
      </w:r>
    </w:p>
    <w:p w:rsidR="00000000" w:rsidRDefault="007E020D">
      <w:r>
        <w:t>Ключевая, объединяющая роль в историческом сознании многонационального российского народа принадлежит русскому языку, великой</w:t>
      </w:r>
      <w:r>
        <w:t xml:space="preserve"> русской культуре.</w:t>
      </w:r>
    </w:p>
    <w:p w:rsidR="00000000" w:rsidRDefault="007E020D">
      <w:r>
        <w:t xml:space="preserve">В формировании системы ценностей России особую роль сыграло православие. Ислам, буддизм, иудаизм, другие религии и верования, традиционные для нашего Отечества, также внесли свой вклад в формирование национально-культурного самосознания </w:t>
      </w:r>
      <w:r>
        <w:t>народов России. Ни вероисповедание, ни национальность не разделяют и не должны разделять народы России.</w:t>
      </w:r>
    </w:p>
    <w:p w:rsidR="00000000" w:rsidRDefault="007E020D">
      <w:r>
        <w:t>Литература, музыка, опера, балет, театр, кинематограф, цирк, изобразительное искусство, архитектура, дизайн, художественная фотография - достижения во в</w:t>
      </w:r>
      <w:r>
        <w:t>сех областях отечественного искусства бесспорны и признаны не только в России, но и в мире. Современный этап развития России требует максимального вовлечения потенциала культуры в процессы общественного прогресса.</w:t>
      </w:r>
    </w:p>
    <w:p w:rsidR="00000000" w:rsidRDefault="007E020D">
      <w:r>
        <w:t>Культура России - такое же ее достояние, к</w:t>
      </w:r>
      <w:r>
        <w:t>ак и природные богатства. В современном мире культура становится значимым ресурсом социально-экономического развития, позволяющим обеспечить лидирующее положение нашей страны в мире.</w:t>
      </w:r>
    </w:p>
    <w:p w:rsidR="00000000" w:rsidRDefault="007E020D">
      <w:r>
        <w:t>На протяжении всей отечественной истории именно культура сохраняла, накап</w:t>
      </w:r>
      <w:r>
        <w:t>ливала и передавала новым поколениям духовный опыт нации, обеспечивала единство многонационального народа России, воспитывала чувства патриотизма и национальной гордости, укрепляла авторитет страны на международной арене.</w:t>
      </w:r>
    </w:p>
    <w:p w:rsidR="00000000" w:rsidRDefault="007E020D">
      <w:r>
        <w:t>Утверждение приоритета культуры пр</w:t>
      </w:r>
      <w:r>
        <w:t>извано обеспечить более высокое качество общества, его способность к гражданскому единству, к определению и достижению общих целей развития. Главным условием их реализации является формирование нравственной, ответственной, самостоятельно мыслящей, творческ</w:t>
      </w:r>
      <w:r>
        <w:t>ой личности.</w:t>
      </w:r>
    </w:p>
    <w:p w:rsidR="00000000" w:rsidRDefault="007E020D">
      <w:r>
        <w:t>Единение науки, образования и искусства закладывает основу для понимания общественной миссии культуры как инструмента передачи новым поколениям свода моральных, этических и эстетических ценностей, составляющих ядро национальной самобытности.</w:t>
      </w:r>
    </w:p>
    <w:p w:rsidR="00000000" w:rsidRDefault="007E020D">
      <w:r>
        <w:t>П</w:t>
      </w:r>
      <w:r>
        <w:t>ринимая настоящие Основы, государство впервые возводит культуру в ранг национальных приоритетов и признает ее важнейшим фактором роста качества жизни и гармонизации общественных отношений, залогом динамичного социально-экономического развития, гарантом сох</w:t>
      </w:r>
      <w:r>
        <w:t>ранения единого культурного пространства и территориальной целостности России.</w:t>
      </w:r>
    </w:p>
    <w:p w:rsidR="00000000" w:rsidRDefault="007E020D"/>
    <w:p w:rsidR="00000000" w:rsidRDefault="007E020D">
      <w:pPr>
        <w:pStyle w:val="1"/>
      </w:pPr>
      <w:bookmarkStart w:id="6" w:name="sub_1200"/>
      <w:r>
        <w:t>II. Основания для выработки государственной культурной политики</w:t>
      </w:r>
    </w:p>
    <w:bookmarkEnd w:id="6"/>
    <w:p w:rsidR="00000000" w:rsidRDefault="007E020D"/>
    <w:p w:rsidR="00000000" w:rsidRDefault="007E020D">
      <w:bookmarkStart w:id="7" w:name="sub_1201"/>
      <w:r>
        <w:t>1. Перед Российской Федерацией стоит задача в исторически короткий период осуществить э</w:t>
      </w:r>
      <w:r>
        <w:t>кономическую и социальную модернизацию страны, выйти на путь интенсивного развития, обеспечивающего готовность государства и общества ответить на вызовы современного мира.</w:t>
      </w:r>
    </w:p>
    <w:bookmarkEnd w:id="7"/>
    <w:p w:rsidR="00000000" w:rsidRDefault="007E020D">
      <w:r>
        <w:t xml:space="preserve">Это возможно только при условии планомерных и последовательных инвестиций в </w:t>
      </w:r>
      <w:r>
        <w:t>человека, в качественное обновление личности.</w:t>
      </w:r>
    </w:p>
    <w:p w:rsidR="00000000" w:rsidRDefault="007E020D">
      <w:r>
        <w:t>В недавнем прошлом такие вложения были явно недостаточными, что создало угрозу гуманитарного кризиса.</w:t>
      </w:r>
    </w:p>
    <w:p w:rsidR="00000000" w:rsidRDefault="007E020D">
      <w:bookmarkStart w:id="8" w:name="sub_1202"/>
      <w:r>
        <w:t>2. К наиболее опасным для будущего России возможным проявлениям этого кризиса относятся:</w:t>
      </w:r>
    </w:p>
    <w:bookmarkEnd w:id="8"/>
    <w:p w:rsidR="00000000" w:rsidRDefault="007E020D">
      <w:r>
        <w:t>сни</w:t>
      </w:r>
      <w:r>
        <w:t>жение интеллектуального и культурного уровня общества;</w:t>
      </w:r>
    </w:p>
    <w:p w:rsidR="00000000" w:rsidRDefault="007E020D">
      <w:r>
        <w:t>девальвация общепризнанных ценностей и искажение ценностных ориентиров;</w:t>
      </w:r>
    </w:p>
    <w:p w:rsidR="00000000" w:rsidRDefault="007E020D">
      <w:r>
        <w:t>рост агрессии и нетерпимости, проявления асоциального поведения;</w:t>
      </w:r>
    </w:p>
    <w:p w:rsidR="00000000" w:rsidRDefault="007E020D">
      <w:r>
        <w:lastRenderedPageBreak/>
        <w:t>деформация исторической памяти, негативная оценка значительных п</w:t>
      </w:r>
      <w:r>
        <w:t>ериодов отечественной истории, распространение ложного представления об исторической отсталости России;</w:t>
      </w:r>
    </w:p>
    <w:p w:rsidR="00000000" w:rsidRDefault="007E020D">
      <w:r>
        <w:t>атомизация общества - разрыв социальных связей (дружеских, семейных, соседских), рост индивидуализма, пренебрежения правами других.</w:t>
      </w:r>
    </w:p>
    <w:p w:rsidR="00000000" w:rsidRDefault="007E020D">
      <w:bookmarkStart w:id="9" w:name="sub_1203"/>
      <w:r>
        <w:t>3. Государст</w:t>
      </w:r>
      <w:r>
        <w:t>венная культурная политика России охватывает такие сферы государственной и общественной жизни, как все виды культурной деятельности, гуманитарные науки, образование, межнациональные отношения, поддержка русской культуры за рубежом, международное гуманитарн</w:t>
      </w:r>
      <w:r>
        <w:t>ое и культурное сотрудничество, а также воспитание и самовоспитание граждан, просвещение, развитие детского и молодежного движения, формирование информационного пространства страны.</w:t>
      </w:r>
    </w:p>
    <w:bookmarkEnd w:id="9"/>
    <w:p w:rsidR="00000000" w:rsidRDefault="007E020D">
      <w:r>
        <w:t>Необходимость преодоления межведомственных, межуровневых и межреги</w:t>
      </w:r>
      <w:r>
        <w:t>ональных противоречий по вопросам культурного развития требует повышения статуса государственной культурной политики до общенационального уровня.</w:t>
      </w:r>
    </w:p>
    <w:p w:rsidR="00000000" w:rsidRDefault="007E020D">
      <w:bookmarkStart w:id="10" w:name="sub_1204"/>
      <w:r>
        <w:t>4. Разработка и реализация государственной культурной политики нуждается в научной обоснованности пред</w:t>
      </w:r>
      <w:r>
        <w:t>принимаемых преобразований, в приоритетном развитии гуманитарных наук и осуществляется при тесном взаимодействии государства и общества.</w:t>
      </w:r>
    </w:p>
    <w:p w:rsidR="00000000" w:rsidRDefault="007E020D">
      <w:bookmarkStart w:id="11" w:name="sub_1205"/>
      <w:bookmarkEnd w:id="10"/>
      <w:r>
        <w:t>5. Государственная культурн</w:t>
      </w:r>
      <w:r>
        <w:t>ая политика направлена на повышение гражданского самосознания, готовности и способности людей к активному участию в процессах общественного развития.</w:t>
      </w:r>
    </w:p>
    <w:bookmarkEnd w:id="11"/>
    <w:p w:rsidR="00000000" w:rsidRDefault="007E020D"/>
    <w:p w:rsidR="00000000" w:rsidRDefault="007E020D">
      <w:pPr>
        <w:pStyle w:val="1"/>
      </w:pPr>
      <w:bookmarkStart w:id="12" w:name="sub_1300"/>
      <w:r>
        <w:t>III. Общие положения</w:t>
      </w:r>
    </w:p>
    <w:bookmarkEnd w:id="12"/>
    <w:p w:rsidR="00000000" w:rsidRDefault="007E020D"/>
    <w:p w:rsidR="00000000" w:rsidRDefault="007E020D">
      <w:r>
        <w:t>В настоящих Основах используемые понятия означают:</w:t>
      </w:r>
    </w:p>
    <w:p w:rsidR="00000000" w:rsidRDefault="007E020D">
      <w:r>
        <w:rPr>
          <w:rStyle w:val="a3"/>
        </w:rPr>
        <w:t>"культур</w:t>
      </w:r>
      <w:r>
        <w:rPr>
          <w:rStyle w:val="a3"/>
        </w:rPr>
        <w:t>а"</w:t>
      </w:r>
      <w:r>
        <w:t xml:space="preserve"> - совокупность формальных и неформальных институтов, явлений и факторов, влияющих на сохранение, производство, трансляцию и распространение духовных ценностей (этических, эстетических, интеллектуальных, гражданских и т. д.);</w:t>
      </w:r>
    </w:p>
    <w:p w:rsidR="00000000" w:rsidRDefault="007E020D">
      <w:r>
        <w:rPr>
          <w:rStyle w:val="a3"/>
        </w:rPr>
        <w:t>"культурная политика"</w:t>
      </w:r>
      <w:r>
        <w:t xml:space="preserve"> - дейс</w:t>
      </w:r>
      <w:r>
        <w:t>твия, осуществляемые органами государственной власти Российской Федерации и общественными институтами, направленные на поддержку, сохранение и развитие всех отраслей культуры, всех видов творческой деятельности граждан России и формирование личности на осн</w:t>
      </w:r>
      <w:r>
        <w:t>ове присущей российскому обществу системы ценностей;</w:t>
      </w:r>
    </w:p>
    <w:p w:rsidR="00000000" w:rsidRDefault="007E020D">
      <w:r>
        <w:rPr>
          <w:rStyle w:val="a3"/>
        </w:rPr>
        <w:t>"субъекты государственной культурной политики"</w:t>
      </w:r>
      <w:r>
        <w:t xml:space="preserve"> - органы государственной власти Российской Федерации и органы местного самоуправления, образовательные, научные организации, организации культуры, обществен</w:t>
      </w:r>
      <w:r>
        <w:t>ные объединения и организации, иные организации, осуществляющие деятельность в области искусства, науки, образования, просвещения, воспитания, семейных отношений, работы с детьми и молодежью;</w:t>
      </w:r>
    </w:p>
    <w:p w:rsidR="00000000" w:rsidRDefault="007E020D">
      <w:r>
        <w:rPr>
          <w:rStyle w:val="a3"/>
        </w:rPr>
        <w:t>"объекты государственной культурной политики"</w:t>
      </w:r>
      <w:r>
        <w:t xml:space="preserve"> - материальное и н</w:t>
      </w:r>
      <w:r>
        <w:t>ематериальное культурное наследие, все виды и результаты творческой деятельности, система образования, наука, русский язык и языки народов Российской Федерации, семья, системы межличностной и общественной коммуникации, медийное и информационное пространств</w:t>
      </w:r>
      <w:r>
        <w:t>о, международные культурные и гуманитарные связи;</w:t>
      </w:r>
    </w:p>
    <w:p w:rsidR="00000000" w:rsidRDefault="007E020D">
      <w:r>
        <w:rPr>
          <w:rStyle w:val="a3"/>
        </w:rPr>
        <w:t>"культурная деятельность"</w:t>
      </w:r>
      <w:r>
        <w:t xml:space="preserve"> - деятельность по созданию, распространению, сохранению, освоению и популяризации культурных ценностей и предоставлению культурных благ в области культурного наследия, литературы, </w:t>
      </w:r>
      <w:r>
        <w:t xml:space="preserve">театрального, музыкального, изобразительного, циркового искусства, архитектуры, градостроительства, садово-паркового искусства, дизайна, кинематографии, </w:t>
      </w:r>
      <w:r>
        <w:lastRenderedPageBreak/>
        <w:t xml:space="preserve">фотоискусства, средств массовой информации, культурных (творческих) индустрий, народных художественных </w:t>
      </w:r>
      <w:r>
        <w:t>промыслов и ремесел, культурного досуга, народного художественного творчества, фольклора, нематериального культурного наследия, музейного, архивного, библиотечного дела, эстетического воспитания, художественного образования, педагогической деятельности в с</w:t>
      </w:r>
      <w:r>
        <w:t>фере культуры, международного культурного сотрудничества;</w:t>
      </w:r>
    </w:p>
    <w:p w:rsidR="00000000" w:rsidRDefault="007E020D">
      <w:r>
        <w:rPr>
          <w:rStyle w:val="a3"/>
        </w:rPr>
        <w:t>"духовная сфера"</w:t>
      </w:r>
      <w:r>
        <w:t xml:space="preserve"> - система представлений о мире и человеке, о человеческом обществе и отношениях людей, о ценностях и их иерархии;</w:t>
      </w:r>
    </w:p>
    <w:p w:rsidR="00000000" w:rsidRDefault="007E020D">
      <w:r>
        <w:rPr>
          <w:rStyle w:val="a3"/>
        </w:rPr>
        <w:t>"менталитет, ментальность российского народа"</w:t>
      </w:r>
      <w:r>
        <w:t xml:space="preserve"> - совокупность интелл</w:t>
      </w:r>
      <w:r>
        <w:t>ектуальных, эмоциональных, культурных особенностей, ценностных ориентации и установок, присущих россиянам;</w:t>
      </w:r>
    </w:p>
    <w:p w:rsidR="00000000" w:rsidRDefault="007E020D">
      <w:r>
        <w:rPr>
          <w:rStyle w:val="a3"/>
        </w:rPr>
        <w:t>"культурное наследие"</w:t>
      </w:r>
      <w:r>
        <w:t xml:space="preserve"> - совокупность предметов, явлений и произведений, имеющих историческую и культурную ценность. Культурное наследие включает в се</w:t>
      </w:r>
      <w:r>
        <w:t>бя материальное культурное наследие (здания и сооружения, образцы инженерных, технических решений, градостроительные объекты, памятники промышленной архитектуры, исторические и культурные ландшафты, археологические памятники, монументы, скульптурные памятн</w:t>
      </w:r>
      <w:r>
        <w:t>ики, мемориальные сооружения и т. д., произведения изобразительного, прикладного и народного искусства, документы, книги, фотографии - все предметы материального мира, сохраняющие представление об особенностях жизни людей в прошедшие эпохи) и нематериально</w:t>
      </w:r>
      <w:r>
        <w:t xml:space="preserve">е культурное наследие (языки и диалекты, традиции, обычаи и верования, фольклор, традиционные уклады жизни и представления об устройстве мира народов, народностей, этнических групп, русская литература и литература народов России, музыкальное, театральное, </w:t>
      </w:r>
      <w:r>
        <w:t>кинематографическое наследие, созданная в стране уникальная система подготовки творческих кадров);</w:t>
      </w:r>
    </w:p>
    <w:p w:rsidR="00000000" w:rsidRDefault="007E020D">
      <w:r>
        <w:rPr>
          <w:rStyle w:val="a3"/>
        </w:rPr>
        <w:t>"сохранение культурного наследия"</w:t>
      </w:r>
      <w:r>
        <w:t xml:space="preserve"> - обеспечение физической сохранности объектов материального культурного наследия, собирание, документирование и изучение об</w:t>
      </w:r>
      <w:r>
        <w:t>ъектов нематериального культурного наследия, вовлечение в культурный и научный оборот объектов культурного наследия;</w:t>
      </w:r>
    </w:p>
    <w:p w:rsidR="00000000" w:rsidRDefault="007E020D">
      <w:r>
        <w:rPr>
          <w:rStyle w:val="a3"/>
        </w:rPr>
        <w:t>"информационная среда"</w:t>
      </w:r>
      <w:r>
        <w:t xml:space="preserve"> - совокупность средств массовой информации, радио- и телевещание, информационно-телекоммуникационная сеть "Интернет"</w:t>
      </w:r>
      <w:r>
        <w:t xml:space="preserve"> (далее - сеть "Интернет"), распространяемые с их помощью текстовые и визуальные материалы, информация, а также созданные и создаваемые цифровые архивы, библиотеки, оцифрованные музейные фонды;</w:t>
      </w:r>
    </w:p>
    <w:p w:rsidR="00000000" w:rsidRDefault="007E020D">
      <w:r>
        <w:rPr>
          <w:rStyle w:val="a3"/>
        </w:rPr>
        <w:t>"информационная грамотность"</w:t>
      </w:r>
      <w:r>
        <w:t xml:space="preserve"> - знания, способности и навыки, н</w:t>
      </w:r>
      <w:r>
        <w:t>еобходимые для получения информации, ее оценки и использования, приобретаемые как в процессе обучения в профессиональных и образовательных организациях, так и вне их, включая все типы информационных ресурсов: устные, печатные и цифровые;</w:t>
      </w:r>
    </w:p>
    <w:p w:rsidR="00000000" w:rsidRDefault="007E020D">
      <w:r>
        <w:rPr>
          <w:rStyle w:val="a3"/>
        </w:rPr>
        <w:t>"творческие индуст</w:t>
      </w:r>
      <w:r>
        <w:rPr>
          <w:rStyle w:val="a3"/>
        </w:rPr>
        <w:t>рии"</w:t>
      </w:r>
      <w:r>
        <w:t xml:space="preserve"> - компании, организации и объединения, производящие экономические ценности в процессе творческой деятельности, а также деятельность по капитализации культурных продуктов и их представлению на рынке. К сфере творческих индустрии относятся: промышленный</w:t>
      </w:r>
      <w:r>
        <w:t xml:space="preserve"> дизайн и индустрия моды, музыкальная индустрия и индустрия кино, телевидение и производство компьютерных игр, галерейный бизнес, издательский бизнес и книготорговля, рекламное производство и средства массовой информации.</w:t>
      </w:r>
    </w:p>
    <w:p w:rsidR="00000000" w:rsidRDefault="007E020D"/>
    <w:p w:rsidR="00000000" w:rsidRDefault="007E020D">
      <w:pPr>
        <w:pStyle w:val="1"/>
      </w:pPr>
      <w:bookmarkStart w:id="13" w:name="sub_1400"/>
      <w:r>
        <w:t xml:space="preserve">IV. Цели государственной </w:t>
      </w:r>
      <w:r>
        <w:t>культурной политики</w:t>
      </w:r>
    </w:p>
    <w:bookmarkEnd w:id="13"/>
    <w:p w:rsidR="00000000" w:rsidRDefault="007E020D"/>
    <w:p w:rsidR="00000000" w:rsidRDefault="007E020D">
      <w:r>
        <w:t xml:space="preserve">Основные цели государственной культурной политики - формирование </w:t>
      </w:r>
      <w:r>
        <w:lastRenderedPageBreak/>
        <w:t>гармонично развитой личности и укрепление единства российского общества посредством приоритетного культурного и гуманитарного развития.</w:t>
      </w:r>
    </w:p>
    <w:p w:rsidR="00000000" w:rsidRDefault="007E020D">
      <w:r>
        <w:t>Целями государственной кул</w:t>
      </w:r>
      <w:r>
        <w:t>ьтурной политики также являются:</w:t>
      </w:r>
    </w:p>
    <w:p w:rsidR="00000000" w:rsidRDefault="007E020D">
      <w:r>
        <w:t>укрепление гражданской идентичности;</w:t>
      </w:r>
    </w:p>
    <w:p w:rsidR="00000000" w:rsidRDefault="007E020D">
      <w:r>
        <w:t>создание условий для воспитания граждан;</w:t>
      </w:r>
    </w:p>
    <w:p w:rsidR="00000000" w:rsidRDefault="007E020D">
      <w:r>
        <w:t>сохранение исторического и культурного наследия и его использование для воспитания и образования;</w:t>
      </w:r>
    </w:p>
    <w:p w:rsidR="00000000" w:rsidRDefault="007E020D">
      <w:r>
        <w:t xml:space="preserve">передача от поколения к поколению традиционных </w:t>
      </w:r>
      <w:r>
        <w:t>для российской цивилизации ценностей и норм, традиций, обычаев и образцов поведения;</w:t>
      </w:r>
    </w:p>
    <w:p w:rsidR="00000000" w:rsidRDefault="007E020D">
      <w:r>
        <w:t>создание условий для реализации каждым человеком его творческого потенциала;</w:t>
      </w:r>
    </w:p>
    <w:p w:rsidR="00000000" w:rsidRDefault="007E020D">
      <w:r>
        <w:t>обеспечение доступа граждан к знаниям, информации, культурным ценностям и благам.</w:t>
      </w:r>
    </w:p>
    <w:p w:rsidR="00000000" w:rsidRDefault="007E020D"/>
    <w:p w:rsidR="00000000" w:rsidRDefault="007E020D">
      <w:pPr>
        <w:pStyle w:val="1"/>
      </w:pPr>
      <w:bookmarkStart w:id="14" w:name="sub_1500"/>
      <w:r>
        <w:t>V. Принципы государственной культурной политики</w:t>
      </w:r>
    </w:p>
    <w:bookmarkEnd w:id="14"/>
    <w:p w:rsidR="00000000" w:rsidRDefault="007E020D"/>
    <w:p w:rsidR="00000000" w:rsidRDefault="007E020D">
      <w:r>
        <w:t>Принципами государственной культурной политики являются:</w:t>
      </w:r>
    </w:p>
    <w:p w:rsidR="00000000" w:rsidRDefault="007E020D">
      <w:r>
        <w:t>территориальное и социальное равенство граждан, в том числе граждан с ограниченными возможностями здоровья, в реализации права на доступ к кул</w:t>
      </w:r>
      <w:r>
        <w:t>ьтурным ценностям, участие в культурной жизни и пользование организациями культуры;</w:t>
      </w:r>
    </w:p>
    <w:p w:rsidR="00000000" w:rsidRDefault="007E020D">
      <w:r>
        <w:t>открытость и взаимодействие с другими народами и культурами, представление об отечественной культуре как о неотъемлемой части мировой культуры;</w:t>
      </w:r>
    </w:p>
    <w:p w:rsidR="00000000" w:rsidRDefault="007E020D">
      <w:r>
        <w:t xml:space="preserve">соответствие экономических, </w:t>
      </w:r>
      <w:r>
        <w:t>технологических и структурных решений, принимаемых на государственном уровне, целям и задачам государственной культурной политики;</w:t>
      </w:r>
    </w:p>
    <w:p w:rsidR="00000000" w:rsidRDefault="007E020D">
      <w:r>
        <w:t>свобода творчества и невмешательство государства в творческую деятельность;</w:t>
      </w:r>
    </w:p>
    <w:p w:rsidR="00000000" w:rsidRDefault="007E020D">
      <w:r>
        <w:t>делегирование государством части полномочий по уп</w:t>
      </w:r>
      <w:r>
        <w:t>равлению сферой культуры общественным институтам.</w:t>
      </w:r>
    </w:p>
    <w:p w:rsidR="00000000" w:rsidRDefault="007E020D"/>
    <w:p w:rsidR="00000000" w:rsidRDefault="007E020D">
      <w:pPr>
        <w:pStyle w:val="1"/>
      </w:pPr>
      <w:bookmarkStart w:id="15" w:name="sub_1600"/>
      <w:r>
        <w:t>VI. Задачи государственной культурной политики</w:t>
      </w:r>
    </w:p>
    <w:bookmarkEnd w:id="15"/>
    <w:p w:rsidR="00000000" w:rsidRDefault="007E020D"/>
    <w:p w:rsidR="00000000" w:rsidRDefault="007E020D">
      <w:pPr>
        <w:pStyle w:val="1"/>
      </w:pPr>
      <w:bookmarkStart w:id="16" w:name="sub_1610"/>
      <w:r>
        <w:t>В области культурного наследия народов Российской Федерации</w:t>
      </w:r>
    </w:p>
    <w:bookmarkEnd w:id="16"/>
    <w:p w:rsidR="00000000" w:rsidRDefault="007E020D"/>
    <w:p w:rsidR="00000000" w:rsidRDefault="007E020D">
      <w:r>
        <w:t>Утверждение в общественном сознании ценности накопленного прошлы</w:t>
      </w:r>
      <w:r>
        <w:t>ми поколениями исторического и культурного опыта как необходимого условия для индивидуального и общего развития.</w:t>
      </w:r>
    </w:p>
    <w:p w:rsidR="00000000" w:rsidRDefault="007E020D">
      <w:r>
        <w:t>Поддержка общественных инициатив в сфере выявления, сохранения и популяризации культурного наследия народов Российской Федерации.</w:t>
      </w:r>
    </w:p>
    <w:p w:rsidR="00000000" w:rsidRDefault="007E020D">
      <w:r>
        <w:t xml:space="preserve">Практическая </w:t>
      </w:r>
      <w:r>
        <w:t>реализация приоритета права общества на сохранение материального и нематериального культурного наследия перед имущественными интересами физических и юридических лиц.</w:t>
      </w:r>
    </w:p>
    <w:p w:rsidR="00000000" w:rsidRDefault="007E020D">
      <w:r>
        <w:t>Совершенствование системы государственной охраны объектов культурного наследия народов Рос</w:t>
      </w:r>
      <w:r>
        <w:t>сийской Федерации, предметов музейного, архивного и национального библиотечного фондов.</w:t>
      </w:r>
    </w:p>
    <w:p w:rsidR="00000000" w:rsidRDefault="007E020D">
      <w:r>
        <w:t>Создание общероссийской системы сохранения нематериального культурного наследия.</w:t>
      </w:r>
    </w:p>
    <w:p w:rsidR="00000000" w:rsidRDefault="007E020D">
      <w:r>
        <w:t>Сохранение этнических культурных традиций и поддержка основанного на них народного твор</w:t>
      </w:r>
      <w:r>
        <w:t xml:space="preserve">чества, сохранение этнокультурного разнообразия как одного из </w:t>
      </w:r>
      <w:r>
        <w:lastRenderedPageBreak/>
        <w:t>значимых источников профессиональной культуры и важной составляющей этнонациональной идентичности.</w:t>
      </w:r>
    </w:p>
    <w:p w:rsidR="00000000" w:rsidRDefault="007E020D">
      <w:r>
        <w:t>Систематизация, расширение и развитие существующего опыта использования объектов культурного на</w:t>
      </w:r>
      <w:r>
        <w:t>следия, предметов музейного и архивного фондов, научного и информационного потенциала российских музеев и музеев-заповедников в образовательном процессе.</w:t>
      </w:r>
    </w:p>
    <w:p w:rsidR="00000000" w:rsidRDefault="007E020D">
      <w:r>
        <w:t>Повышение роли объектов культурного наследия, сохранение исторической среды городов и поселений, в том</w:t>
      </w:r>
      <w:r>
        <w:t xml:space="preserve"> числе малых городов, создание условий для развития культурно-познавательного туризма.</w:t>
      </w:r>
    </w:p>
    <w:p w:rsidR="00000000" w:rsidRDefault="007E020D">
      <w:r>
        <w:t>Поддержка и развитие инициатив граждан по участию в этнографических, краеведческих и археологических экспедициях, в работе по выявлению, изучению и сохранению объектов к</w:t>
      </w:r>
      <w:r>
        <w:t>ультурного наследия.</w:t>
      </w:r>
    </w:p>
    <w:p w:rsidR="00000000" w:rsidRDefault="007E020D"/>
    <w:p w:rsidR="00000000" w:rsidRDefault="007E020D">
      <w:pPr>
        <w:pStyle w:val="1"/>
      </w:pPr>
      <w:bookmarkStart w:id="17" w:name="sub_1620"/>
      <w:r>
        <w:t>В области осуществления всех видов культурной деятельности и развития связанных с ними индустрий</w:t>
      </w:r>
    </w:p>
    <w:bookmarkEnd w:id="17"/>
    <w:p w:rsidR="00000000" w:rsidRDefault="007E020D"/>
    <w:p w:rsidR="00000000" w:rsidRDefault="007E020D">
      <w:r>
        <w:t>Поддержка профессиональной творческой деятельности в процессе создания и представления обществу произведений литературы, музыки, изобразительного искусства, драматургии, киноискусства, архитектуры, дизайна, художественной фотографии, иных видов искусства.</w:t>
      </w:r>
    </w:p>
    <w:p w:rsidR="00000000" w:rsidRDefault="007E020D">
      <w:r>
        <w:t>Развитие театрального, музыкального, балетного, оперного, циркового искусства, других видов исполнительского искусства, создание выдающимся отечественным исполнителям условий для работы в России.</w:t>
      </w:r>
    </w:p>
    <w:p w:rsidR="00000000" w:rsidRDefault="007E020D">
      <w:r>
        <w:t>Передача части функций по регулированию современного художес</w:t>
      </w:r>
      <w:r>
        <w:t>твенного творчества и оценке его качества профессиональным сообществам и творческим общественным организациям.</w:t>
      </w:r>
    </w:p>
    <w:p w:rsidR="00000000" w:rsidRDefault="007E020D">
      <w:r>
        <w:t>Содействие развитию профессиональной критики и журналистики.</w:t>
      </w:r>
    </w:p>
    <w:p w:rsidR="00000000" w:rsidRDefault="007E020D">
      <w:r>
        <w:t>Развитие фестивальной, гастрольной, выставочной деятельности.</w:t>
      </w:r>
    </w:p>
    <w:p w:rsidR="00000000" w:rsidRDefault="007E020D">
      <w:r>
        <w:t>Государственная поддержка отечественной кинематографии, в том числе создания анимационных, документальных, научно-популярных, учебных, адресованных детской аудитории фильмов, создание условий для развития творческих индустрии.</w:t>
      </w:r>
    </w:p>
    <w:p w:rsidR="00000000" w:rsidRDefault="007E020D">
      <w:r>
        <w:t>Создание условий для развития</w:t>
      </w:r>
      <w:r>
        <w:t xml:space="preserve"> национального сектора массовой культуры, повышения эстетического качества культурных продуктов, относящихся к массовой культуре, вовлечения массовой культуры в процесс реализации государственной культурной политики.</w:t>
      </w:r>
    </w:p>
    <w:p w:rsidR="00000000" w:rsidRDefault="007E020D">
      <w:r>
        <w:t>Повышение эстетической ценности архитек</w:t>
      </w:r>
      <w:r>
        <w:t>турной среды российских городов, государственная поддержка архитектурного творчества, признание архитектуры социально значимым видом искусства.</w:t>
      </w:r>
    </w:p>
    <w:p w:rsidR="00000000" w:rsidRDefault="007E020D">
      <w:r>
        <w:t>Развитие государственной системы подготовки творческих кадров с использованием уникальных отечественных традиций</w:t>
      </w:r>
      <w:r>
        <w:t>.</w:t>
      </w:r>
    </w:p>
    <w:p w:rsidR="00000000" w:rsidRDefault="007E020D">
      <w:r>
        <w:t>Повышение качества подготовки профессиональных кадров для всех видов культурной деятельности.</w:t>
      </w:r>
    </w:p>
    <w:p w:rsidR="00000000" w:rsidRDefault="007E020D">
      <w:r>
        <w:t>Формирование базовых навыков восприятия и создания произведений искусства в процессе общего образования, повышение доступности дополнительного образования в сфе</w:t>
      </w:r>
      <w:r>
        <w:t>ре искусств.</w:t>
      </w:r>
    </w:p>
    <w:p w:rsidR="00000000" w:rsidRDefault="007E020D">
      <w:r>
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ремесел.</w:t>
      </w:r>
    </w:p>
    <w:p w:rsidR="00000000" w:rsidRDefault="007E02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E020D">
      <w:pPr>
        <w:pStyle w:val="afa"/>
      </w:pPr>
      <w:r>
        <w:t xml:space="preserve">См. </w:t>
      </w:r>
      <w:hyperlink r:id="rId10" w:history="1">
        <w:r>
          <w:rPr>
            <w:rStyle w:val="a4"/>
          </w:rPr>
          <w:t>Стратегию</w:t>
        </w:r>
      </w:hyperlink>
      <w:r>
        <w:t xml:space="preserve"> развития народных художественн</w:t>
      </w:r>
      <w:r>
        <w:t xml:space="preserve">ых промыслов на 2015-2016 гг. и на </w:t>
      </w:r>
      <w:r>
        <w:lastRenderedPageBreak/>
        <w:t xml:space="preserve">период до 2020 г., утвержденную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Минпромторга России от 20 июля 2015 г. N 2011</w:t>
      </w:r>
    </w:p>
    <w:p w:rsidR="00000000" w:rsidRDefault="007E020D">
      <w:r>
        <w:t>Создание условий для развития творческой самодеятельности граждан, поддержка общественных инициати</w:t>
      </w:r>
      <w:r>
        <w:t>в в этой сфере с учетом этнонациональных традиций, особенностей регионов и местных сообществ.</w:t>
      </w:r>
    </w:p>
    <w:p w:rsidR="00000000" w:rsidRDefault="007E020D">
      <w:r>
        <w:t>Государственная поддержка и модернизация материально-технической базы сферы культуры.</w:t>
      </w:r>
    </w:p>
    <w:p w:rsidR="00000000" w:rsidRDefault="007E020D">
      <w:r>
        <w:t>Сохранение сложившейся сети организаций культуры, создание условий для их ра</w:t>
      </w:r>
      <w:r>
        <w:t>звития, освоения ими новых технологий культурной деятельности.</w:t>
      </w:r>
    </w:p>
    <w:p w:rsidR="00000000" w:rsidRDefault="007E020D">
      <w:r>
        <w:t>Усиление роли таких организаций культуры, как музей, библиотека, архив, театр, филармония, концертный зал, дом культуры, в деле исторического и культурного просвещения и воспитания.</w:t>
      </w:r>
    </w:p>
    <w:p w:rsidR="00000000" w:rsidRDefault="007E020D">
      <w:r>
        <w:t xml:space="preserve">Переход на </w:t>
      </w:r>
      <w:r>
        <w:t>качественные критерии при оценке эффективности деятельности организаций культуры.</w:t>
      </w:r>
    </w:p>
    <w:p w:rsidR="00000000" w:rsidRDefault="007E020D">
      <w:r>
        <w:t>Создание условий для образования и деятельности негосударственных культурных институций, поддержка благотворительности и меценатства.</w:t>
      </w:r>
    </w:p>
    <w:p w:rsidR="00000000" w:rsidRDefault="007E020D">
      <w:r>
        <w:t>Сохранение и развитие единого культурног</w:t>
      </w:r>
      <w:r>
        <w:t>о пространства России, в том числе путем:</w:t>
      </w:r>
    </w:p>
    <w:p w:rsidR="00000000" w:rsidRDefault="007E020D">
      <w:r>
        <w:t>создания законодательных, организационных и финансовых механизмов для развития межрегионального и межмуниципального культурного сотрудничества и взаимодействия;</w:t>
      </w:r>
    </w:p>
    <w:p w:rsidR="00000000" w:rsidRDefault="007E020D">
      <w:r>
        <w:t>развития инфраструктуры культурной деятельности, созд</w:t>
      </w:r>
      <w:r>
        <w:t>ания благоприятной культурной среды в малых городах и сельских поселениях, включая создание клубной сети киновидеопоказа;</w:t>
      </w:r>
    </w:p>
    <w:p w:rsidR="00000000" w:rsidRDefault="007E020D">
      <w:r>
        <w:t>создания развитой сети театральных, концертных, выставочных залов;</w:t>
      </w:r>
    </w:p>
    <w:p w:rsidR="00000000" w:rsidRDefault="007E020D">
      <w:r>
        <w:t>развития системы гастрольно-выставочной деятельности;</w:t>
      </w:r>
    </w:p>
    <w:p w:rsidR="00000000" w:rsidRDefault="007E020D">
      <w:r>
        <w:t>развития книг</w:t>
      </w:r>
      <w:r>
        <w:t>оиздания и книгораспространения, совершенствования инфраструктуры чтения;</w:t>
      </w:r>
    </w:p>
    <w:p w:rsidR="00000000" w:rsidRDefault="007E020D">
      <w:r>
        <w:t>использования цифровых коммуникационных технологий для обеспечения доступа граждан к культурным ценностям независимо от места проживания.</w:t>
      </w:r>
    </w:p>
    <w:p w:rsidR="00000000" w:rsidRDefault="007E020D"/>
    <w:p w:rsidR="00000000" w:rsidRDefault="007E020D">
      <w:pPr>
        <w:pStyle w:val="1"/>
      </w:pPr>
      <w:bookmarkStart w:id="18" w:name="sub_1630"/>
      <w:r>
        <w:t>В области гуманитарных наук</w:t>
      </w:r>
    </w:p>
    <w:bookmarkEnd w:id="18"/>
    <w:p w:rsidR="00000000" w:rsidRDefault="007E020D"/>
    <w:p w:rsidR="00000000" w:rsidRDefault="007E020D">
      <w:r>
        <w:t>Приоритетное развитие гуманитарных наук как наук о человеке, его духовной, нравственной, культурной и общественной деятельности.</w:t>
      </w:r>
    </w:p>
    <w:p w:rsidR="00000000" w:rsidRDefault="007E020D">
      <w:r>
        <w:t>Проведение необходимых фундаментальных и прикладных исследований в сфере гуманитарных наук.</w:t>
      </w:r>
    </w:p>
    <w:p w:rsidR="00000000" w:rsidRDefault="007E020D">
      <w:r>
        <w:t>Повышение качества подготовки научных и научно-педагогических кадров в сфере гуманитарных наук.</w:t>
      </w:r>
    </w:p>
    <w:p w:rsidR="00000000" w:rsidRDefault="007E020D"/>
    <w:p w:rsidR="00000000" w:rsidRDefault="007E020D">
      <w:pPr>
        <w:pStyle w:val="1"/>
      </w:pPr>
      <w:bookmarkStart w:id="19" w:name="sub_1640"/>
      <w:r>
        <w:t>В области русского языка, языков народов Российской Федерации, отечественной литературы</w:t>
      </w:r>
    </w:p>
    <w:bookmarkEnd w:id="19"/>
    <w:p w:rsidR="00000000" w:rsidRDefault="007E020D"/>
    <w:p w:rsidR="00000000" w:rsidRDefault="007E020D">
      <w:r>
        <w:t xml:space="preserve">Повышение качества владения гражданами России русским </w:t>
      </w:r>
      <w:r>
        <w:t>языком.</w:t>
      </w:r>
    </w:p>
    <w:p w:rsidR="00000000" w:rsidRDefault="007E020D">
      <w:r>
        <w:t>Использование в общероссийском публичном пространстве и государственных средствах массовой информации эталонного русского литературного языка.</w:t>
      </w:r>
    </w:p>
    <w:p w:rsidR="00000000" w:rsidRDefault="007E020D">
      <w:r>
        <w:t>Развитие системы подготовки преподавателей русского языка.</w:t>
      </w:r>
    </w:p>
    <w:p w:rsidR="00000000" w:rsidRDefault="007E020D">
      <w:r>
        <w:t>Повышение качества обучения русскому языку в с</w:t>
      </w:r>
      <w:r>
        <w:t xml:space="preserve">истеме общего и </w:t>
      </w:r>
      <w:r>
        <w:lastRenderedPageBreak/>
        <w:t>профессионального образования независимо от места проживания человека.</w:t>
      </w:r>
    </w:p>
    <w:p w:rsidR="00000000" w:rsidRDefault="007E020D">
      <w:r>
        <w:t>Развитие системы преподавания русского языка как иностранного.</w:t>
      </w:r>
    </w:p>
    <w:p w:rsidR="00000000" w:rsidRDefault="007E020D">
      <w:r>
        <w:t>Создание условий для сохранения и развития всех языков народов Российской Федерации, для сохранения двуязы</w:t>
      </w:r>
      <w:r>
        <w:t>чия граждан, проживающих в национальных республиках и регионах, для использования национальных языков в печатных и электронных средствах массовой информации.</w:t>
      </w:r>
    </w:p>
    <w:p w:rsidR="00000000" w:rsidRDefault="007E020D">
      <w:r>
        <w:t>Государственная поддержка переводов на русский язык произведений литературы, созданных на языках н</w:t>
      </w:r>
      <w:r>
        <w:t>ародов России, их издание и распространение на всей территории страны.</w:t>
      </w:r>
    </w:p>
    <w:p w:rsidR="00000000" w:rsidRDefault="007E020D">
      <w:r>
        <w:t>Организация и поддержка работ в области научного изучения русского языка, его грамматической структуры и функционирования, исследования древних памятников письменности, создания академи</w:t>
      </w:r>
      <w:r>
        <w:t>ческих словарей русского языка и электронных лингвистических корпусов.</w:t>
      </w:r>
    </w:p>
    <w:p w:rsidR="00000000" w:rsidRDefault="007E020D">
      <w:r>
        <w:t>Продвижение русского языка в мире, поддержка и содействие расширению русскоязычных сообществ в иностранных государствах, повышению интереса к русскому языку и русской культуре во всех с</w:t>
      </w:r>
      <w:r>
        <w:t>транах мира.</w:t>
      </w:r>
    </w:p>
    <w:p w:rsidR="00000000" w:rsidRDefault="007E020D">
      <w:r>
        <w:t>Расширение присутствия русского языка в сети "Интернет", существенное увеличение в сети "Интернет" количества качественных ресурсов, позволяющих гражданам разных стран изучать русский язык, получать информацию о русской культуре и русском язык</w:t>
      </w:r>
      <w:r>
        <w:t>е.</w:t>
      </w:r>
    </w:p>
    <w:p w:rsidR="00000000" w:rsidRDefault="007E020D">
      <w:r>
        <w:t>Поддержка современного литературного творчества, издания и распространения литературных журналов.</w:t>
      </w:r>
    </w:p>
    <w:p w:rsidR="00000000" w:rsidRDefault="007E020D">
      <w:r>
        <w:t>Поддержка научной работы по подготовке академических изданий классической литературы и трудов по истории литературы.</w:t>
      </w:r>
    </w:p>
    <w:p w:rsidR="00000000" w:rsidRDefault="007E020D">
      <w:r>
        <w:t>Сохранение традиций и развитие отечест</w:t>
      </w:r>
      <w:r>
        <w:t>венной школы художественного перевода.</w:t>
      </w:r>
    </w:p>
    <w:p w:rsidR="00000000" w:rsidRDefault="007E020D">
      <w:r>
        <w:t>Принятие мер по возрождению интереса к чтению.</w:t>
      </w:r>
    </w:p>
    <w:p w:rsidR="00000000" w:rsidRDefault="007E020D">
      <w:r>
        <w:t>Расширение доступности для граждан произведений классической и современной отечественной и мировой литературы, детской литературы, произведений, созданных на языках народ</w:t>
      </w:r>
      <w:r>
        <w:t>ов России.</w:t>
      </w:r>
    </w:p>
    <w:p w:rsidR="00000000" w:rsidRDefault="007E020D">
      <w:r>
        <w:t>Сохранение книги как вида печатной продукции, развитие отечественной традиции искусства книги.</w:t>
      </w:r>
    </w:p>
    <w:p w:rsidR="00000000" w:rsidRDefault="007E020D">
      <w:r>
        <w:t>Создание условий для развития книгоиздания и книжной торговли, поддержка социально ориентированной деятельности издательств и предприятий книжной торг</w:t>
      </w:r>
      <w:r>
        <w:t>овли.</w:t>
      </w:r>
    </w:p>
    <w:p w:rsidR="00000000" w:rsidRDefault="007E020D">
      <w:r>
        <w:t>Сохранение библиотек как общественного института распространения книги и приобщения к чтению, принятие мер по модернизации их деятельности.</w:t>
      </w:r>
    </w:p>
    <w:p w:rsidR="00000000" w:rsidRDefault="007E020D"/>
    <w:p w:rsidR="00000000" w:rsidRDefault="007E020D">
      <w:pPr>
        <w:pStyle w:val="1"/>
      </w:pPr>
      <w:bookmarkStart w:id="20" w:name="sub_1650"/>
      <w:r>
        <w:t>В области расширения и поддержки международных культурных и гуманитарных связей</w:t>
      </w:r>
    </w:p>
    <w:bookmarkEnd w:id="20"/>
    <w:p w:rsidR="00000000" w:rsidRDefault="007E020D"/>
    <w:p w:rsidR="00000000" w:rsidRDefault="007E020D">
      <w:r>
        <w:t xml:space="preserve">Поддержка в </w:t>
      </w:r>
      <w:r>
        <w:t>зарубежных странах сети государственных и общественных институтов русского языка и русской культуры.</w:t>
      </w:r>
    </w:p>
    <w:p w:rsidR="00000000" w:rsidRDefault="007E020D">
      <w:r>
        <w:t>Поддержка деятельности общественных организаций и объединений русскоговорящих граждан в зарубежных странах.</w:t>
      </w:r>
    </w:p>
    <w:p w:rsidR="00000000" w:rsidRDefault="007E020D">
      <w:r>
        <w:t>Расширение межгосударственного сотрудничества в</w:t>
      </w:r>
      <w:r>
        <w:t xml:space="preserve"> области образования на русском языке в зарубежных странах и изучения русского языка как иностранного.</w:t>
      </w:r>
    </w:p>
    <w:p w:rsidR="00000000" w:rsidRDefault="007E020D">
      <w:r>
        <w:t xml:space="preserve">Расширение сотрудничества профессиональных научных и культурных сообществ, институтов и организаций в сфере реализации совместных проектов по </w:t>
      </w:r>
      <w:r>
        <w:lastRenderedPageBreak/>
        <w:t xml:space="preserve">изучению и </w:t>
      </w:r>
      <w:r>
        <w:t>представлению за рубежом российской культуры, истории, литературы, а также в сфере реализации совместных творческих проектов.</w:t>
      </w:r>
    </w:p>
    <w:p w:rsidR="00000000" w:rsidRDefault="007E020D">
      <w:r>
        <w:t>Поддержка деятельности профессиональных русистов за рубежом и славистов, переводчиков русской художественной литературы.</w:t>
      </w:r>
    </w:p>
    <w:p w:rsidR="00000000" w:rsidRDefault="007E020D">
      <w:r>
        <w:t>Содействие расширению взаимодействия и сотрудничества российских организаций культуры с организациями культуры зарубежных стран.</w:t>
      </w:r>
    </w:p>
    <w:p w:rsidR="00000000" w:rsidRDefault="007E020D">
      <w:r>
        <w:t>Содействие сотрудничеству российских общественных организаций, осуществляющих деятельность в сфере образования, просвещения, во</w:t>
      </w:r>
      <w:r>
        <w:t>спитания, семейных отношений, работы с детьми и молодежью, культуры и искусства, с аналогичными общественными организациями зарубежных стран.</w:t>
      </w:r>
    </w:p>
    <w:p w:rsidR="00000000" w:rsidRDefault="007E020D">
      <w:r>
        <w:t>Поддержка международных проектов в области искусств, гуманитарной науки, отдельных видов культурной деятельности.</w:t>
      </w:r>
    </w:p>
    <w:p w:rsidR="00000000" w:rsidRDefault="007E020D"/>
    <w:p w:rsidR="00000000" w:rsidRDefault="007E020D">
      <w:pPr>
        <w:pStyle w:val="1"/>
      </w:pPr>
      <w:bookmarkStart w:id="21" w:name="sub_1660"/>
      <w:r>
        <w:t>В области воспитания</w:t>
      </w:r>
    </w:p>
    <w:bookmarkEnd w:id="21"/>
    <w:p w:rsidR="00000000" w:rsidRDefault="007E020D"/>
    <w:p w:rsidR="00000000" w:rsidRDefault="007E020D">
      <w:r>
        <w:t>Возрождение традиций семейного воспитания, преодоление разрыва между поколениями внутри семьи.</w:t>
      </w:r>
    </w:p>
    <w:p w:rsidR="00000000" w:rsidRDefault="007E020D">
      <w:r>
        <w:t>Утверждение в общественном сознании традиционных семейных ценностей, повышение социального статуса семьи.</w:t>
      </w:r>
    </w:p>
    <w:p w:rsidR="00000000" w:rsidRDefault="007E020D">
      <w:r>
        <w:t>Налаживание диал</w:t>
      </w:r>
      <w:r>
        <w:t>ога между поколениями в масштабах общества.</w:t>
      </w:r>
    </w:p>
    <w:p w:rsidR="00000000" w:rsidRDefault="007E020D">
      <w:r>
        <w:t>Предоставление родителям возможности получения доступной педагогической и психологической помощи по вопросам воспитания детей.</w:t>
      </w:r>
    </w:p>
    <w:p w:rsidR="00000000" w:rsidRDefault="007E020D">
      <w:r>
        <w:t>Подготовка педагогов в области воспитания детей и молодежи.</w:t>
      </w:r>
    </w:p>
    <w:p w:rsidR="00000000" w:rsidRDefault="007E020D">
      <w:r>
        <w:t>Восстановление и развитие</w:t>
      </w:r>
      <w:r>
        <w:t xml:space="preserve"> системы воспитания и самовоспитания взрослых граждан.</w:t>
      </w:r>
    </w:p>
    <w:p w:rsidR="00000000" w:rsidRDefault="007E020D">
      <w:r>
        <w:t>Повышение общественного статуса учителя: утверждение в общественном сознании представления об учителе как эталоне социального поведения, носителе безусловного нравственного и интеллектуального авторите</w:t>
      </w:r>
      <w:r>
        <w:t>та.</w:t>
      </w:r>
    </w:p>
    <w:p w:rsidR="00000000" w:rsidRDefault="007E020D">
      <w:r>
        <w:t>Вовлечение в процесс воспитания граждан всех возрастов общественных организаций, научного и культурного сообществ, организаций культуры.</w:t>
      </w:r>
    </w:p>
    <w:p w:rsidR="00000000" w:rsidRDefault="007E020D"/>
    <w:p w:rsidR="00000000" w:rsidRDefault="007E020D">
      <w:pPr>
        <w:pStyle w:val="1"/>
      </w:pPr>
      <w:bookmarkStart w:id="22" w:name="sub_1670"/>
      <w:r>
        <w:t>В области просвещения</w:t>
      </w:r>
    </w:p>
    <w:bookmarkEnd w:id="22"/>
    <w:p w:rsidR="00000000" w:rsidRDefault="007E020D"/>
    <w:p w:rsidR="00000000" w:rsidRDefault="007E020D">
      <w:r>
        <w:t>Поддержка государственных, общественных, общественно-государственных инстит</w:t>
      </w:r>
      <w:r>
        <w:t>утов в распространении среди граждан знаний и культуры, в том числе:</w:t>
      </w:r>
    </w:p>
    <w:p w:rsidR="00000000" w:rsidRDefault="007E020D">
      <w:r>
        <w:t>гуманизация общего и профессионального образования;</w:t>
      </w:r>
    </w:p>
    <w:p w:rsidR="00000000" w:rsidRDefault="007E020D">
      <w:r>
        <w:t>выявление одаренных в разных сферах детей, создание условий для их индивидуального обучения, их педагогическое и психологическое сопров</w:t>
      </w:r>
      <w:r>
        <w:t>ождение в период получения образования, создание условий для их профессиональной деятельности после завершения образования;</w:t>
      </w:r>
    </w:p>
    <w:p w:rsidR="00000000" w:rsidRDefault="007E020D">
      <w:r>
        <w:t>утверждение в обществе представления о высокой социальной ценности просвещения, вовлечение граждан в различные формы просветительско</w:t>
      </w:r>
      <w:r>
        <w:t>й деятельности, в том числе путем поддержки обществ, клубов, общественных объединений просветительской направленности;</w:t>
      </w:r>
    </w:p>
    <w:p w:rsidR="00000000" w:rsidRDefault="007E020D">
      <w:r>
        <w:t>возрождение и развитие массового краеведческого движения в стране, а также деятельности по историческому просвещению граждан;</w:t>
      </w:r>
    </w:p>
    <w:p w:rsidR="00000000" w:rsidRDefault="007E020D">
      <w:r>
        <w:t>распростран</w:t>
      </w:r>
      <w:r>
        <w:t>ение научных знаний (книгоиздание, сеть "Интернет", телевидение);</w:t>
      </w:r>
    </w:p>
    <w:p w:rsidR="00000000" w:rsidRDefault="007E020D">
      <w:r>
        <w:t xml:space="preserve">развитие культурного просветительства с привлечением к этой деятельности </w:t>
      </w:r>
      <w:r>
        <w:lastRenderedPageBreak/>
        <w:t>профессиональных сообществ и организаций культуры.</w:t>
      </w:r>
    </w:p>
    <w:p w:rsidR="00000000" w:rsidRDefault="007E020D"/>
    <w:p w:rsidR="00000000" w:rsidRDefault="007E020D">
      <w:pPr>
        <w:pStyle w:val="1"/>
      </w:pPr>
      <w:bookmarkStart w:id="23" w:name="sub_1680"/>
      <w:r>
        <w:t>В области детского и молодежного движения</w:t>
      </w:r>
    </w:p>
    <w:bookmarkEnd w:id="23"/>
    <w:p w:rsidR="00000000" w:rsidRDefault="007E020D"/>
    <w:p w:rsidR="00000000" w:rsidRDefault="007E020D">
      <w:r>
        <w:t>Поддер</w:t>
      </w:r>
      <w:r>
        <w:t>жка детских и молодежных организаций, объединений, движений, ориентированных на творческую, добровольческую, благотворительную, познавательную деятельность.</w:t>
      </w:r>
    </w:p>
    <w:p w:rsidR="00000000" w:rsidRDefault="007E020D">
      <w:r>
        <w:t>Обеспечение участия детей и молодежи в принятии решений, способных повлиять на их жизнь, максимально полно раскрыть их способности и таланты.</w:t>
      </w:r>
    </w:p>
    <w:p w:rsidR="00000000" w:rsidRDefault="007E020D">
      <w:r>
        <w:t>Подготовка кадров для осуществления деятельности детских и молодежных организаций. Поддержка создания таких органи</w:t>
      </w:r>
      <w:r>
        <w:t>заций в целях осуществления ими деятельности в формах, соответствующих потребностям и возможностям различных категорий детей и молодежи.</w:t>
      </w:r>
    </w:p>
    <w:p w:rsidR="00000000" w:rsidRDefault="007E020D"/>
    <w:p w:rsidR="00000000" w:rsidRDefault="007E020D">
      <w:pPr>
        <w:pStyle w:val="1"/>
      </w:pPr>
      <w:bookmarkStart w:id="24" w:name="sub_1690"/>
      <w:r>
        <w:t>В области формирования информационной среды, благоприятной для становления личности</w:t>
      </w:r>
    </w:p>
    <w:bookmarkEnd w:id="24"/>
    <w:p w:rsidR="00000000" w:rsidRDefault="007E020D"/>
    <w:p w:rsidR="00000000" w:rsidRDefault="007E020D">
      <w:r>
        <w:t>Формирование инфо</w:t>
      </w:r>
      <w:r>
        <w:t>рмационной грамотности граждан.</w:t>
      </w:r>
    </w:p>
    <w:p w:rsidR="00000000" w:rsidRDefault="007E020D">
      <w:r>
        <w:t>Повышение качества материалов и информации, размещаемых в средствах массовой информации и сети "Интернет".</w:t>
      </w:r>
    </w:p>
    <w:p w:rsidR="00000000" w:rsidRDefault="007E020D">
      <w:r>
        <w:t>Повышение этической и эстетической ценности, профессионального уровня распространяемых государственными теле- и радио</w:t>
      </w:r>
      <w:r>
        <w:t>вещателями программ и продуктов.</w:t>
      </w:r>
    </w:p>
    <w:p w:rsidR="00000000" w:rsidRDefault="007E020D">
      <w:r>
        <w:t>Формирование единого российского электронного пространства знаний на основе оцифрованных книжных, архивных, музейных фондов, собранных в Национальную электронную библиотеку и национальные электронные архивы по различным отр</w:t>
      </w:r>
      <w:r>
        <w:t>аслям знания и сферам творческой деятельности.</w:t>
      </w:r>
    </w:p>
    <w:p w:rsidR="00000000" w:rsidRDefault="007E020D">
      <w:r>
        <w:t>Создание национальной российской системы сохранения электронной информации, в том числе ресурсов в сети "Интернет".</w:t>
      </w:r>
    </w:p>
    <w:p w:rsidR="00000000" w:rsidRDefault="007E020D"/>
    <w:p w:rsidR="00000000" w:rsidRDefault="007E020D">
      <w:pPr>
        <w:pStyle w:val="1"/>
      </w:pPr>
      <w:bookmarkStart w:id="25" w:name="sub_1700"/>
      <w:r>
        <w:t>VII. Комплексное совершенствование системы управления</w:t>
      </w:r>
    </w:p>
    <w:bookmarkEnd w:id="25"/>
    <w:p w:rsidR="00000000" w:rsidRDefault="007E020D"/>
    <w:p w:rsidR="00000000" w:rsidRDefault="007E020D">
      <w:r>
        <w:t>В новейшей истории Ро</w:t>
      </w:r>
      <w:r>
        <w:t>ссии задача разработки и реализации государственной культурной политики, направленной на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ставится впервые.</w:t>
      </w:r>
    </w:p>
    <w:p w:rsidR="00000000" w:rsidRDefault="007E020D">
      <w:r>
        <w:t>Принятие настоящих Основ исключительно как единичного акта не приведет к достижению поставленных целей и задач.</w:t>
      </w:r>
    </w:p>
    <w:p w:rsidR="00000000" w:rsidRDefault="007E020D">
      <w:r>
        <w:t>Новая система управления процессами культурного развития не отменяет, а встраивает в себя существующую систему управления сферой культуры. Целес</w:t>
      </w:r>
      <w:r>
        <w:t>ообразность создания новых институций продиктована невозможностью достижения целей государственной культурной политики в рамках имеющихся административных структур за счет изменения их полномочий, функций, форм деятельности и регламентов.</w:t>
      </w:r>
    </w:p>
    <w:p w:rsidR="00000000" w:rsidRDefault="007E020D">
      <w:r>
        <w:t>Масштаб и глубина</w:t>
      </w:r>
      <w:r>
        <w:t xml:space="preserve"> необходимых преобразований требуют постепенного и целенаправленного включения профессионального сообщества и общественных организаций в процесс трансформации системы управления.</w:t>
      </w:r>
    </w:p>
    <w:p w:rsidR="00000000" w:rsidRDefault="007E020D">
      <w:r>
        <w:t>Для разработки и реализации государственной культурной политики необходимо сф</w:t>
      </w:r>
      <w:r>
        <w:t xml:space="preserve">ормировать структуры (институты) по выработке, обеспечению реализации и </w:t>
      </w:r>
      <w:r>
        <w:lastRenderedPageBreak/>
        <w:t>мониторингу достижения целей государственной культурной политики.</w:t>
      </w:r>
    </w:p>
    <w:p w:rsidR="00000000" w:rsidRDefault="007E020D"/>
    <w:p w:rsidR="00000000" w:rsidRDefault="007E020D">
      <w:pPr>
        <w:pStyle w:val="1"/>
      </w:pPr>
      <w:bookmarkStart w:id="26" w:name="sub_1710"/>
      <w:r>
        <w:t>Организационное, аналитическое и информационное обеспечение разработки и реализации государственной культурно</w:t>
      </w:r>
      <w:r>
        <w:t>й политики</w:t>
      </w:r>
    </w:p>
    <w:bookmarkEnd w:id="26"/>
    <w:p w:rsidR="00000000" w:rsidRDefault="007E020D"/>
    <w:p w:rsidR="00000000" w:rsidRDefault="007E020D">
      <w:r>
        <w:t>Создание координационного органа, к полномочиям которого относятся:</w:t>
      </w:r>
    </w:p>
    <w:p w:rsidR="00000000" w:rsidRDefault="007E020D">
      <w:r>
        <w:t xml:space="preserve">разработка проекта стратегии государственной культурной политики, уточнение стратегических задач по ее реализации, подготовка предложений о корректировке действующих и </w:t>
      </w:r>
      <w:r>
        <w:t>принятии при необходимости новых государственных программ, предусматривающих межведомственную координацию деятельности по реализации стратегии, организацию взаимодействия органов государственной власти Российской Федерации и других государственных органов;</w:t>
      </w:r>
    </w:p>
    <w:p w:rsidR="00000000" w:rsidRDefault="007E020D">
      <w:r>
        <w:t>оценка необходимости уточнения полномочий, функций и сфер ответственности федеральных органов государственной власти с учетом целей и принципов государственной культурной политики и подготовка соответствующих предложений;</w:t>
      </w:r>
    </w:p>
    <w:p w:rsidR="00000000" w:rsidRDefault="007E020D">
      <w:r>
        <w:t>создание нормативно-правовой базы</w:t>
      </w:r>
      <w:r>
        <w:t xml:space="preserve"> для реализации государственной культурной политики;</w:t>
      </w:r>
    </w:p>
    <w:p w:rsidR="00000000" w:rsidRDefault="007E020D">
      <w:r>
        <w:t>формирование эффективных механизмов координации деятельности субъектов государственной культурной политики;</w:t>
      </w:r>
    </w:p>
    <w:p w:rsidR="00000000" w:rsidRDefault="007E020D">
      <w:r>
        <w:t>обеспечение постоянной обратной связи субъектов и объектов государственной культурной политики;</w:t>
      </w:r>
    </w:p>
    <w:p w:rsidR="00000000" w:rsidRDefault="007E020D">
      <w:r>
        <w:t>мониторинг достижения целей государственной культурной политики;</w:t>
      </w:r>
    </w:p>
    <w:p w:rsidR="00000000" w:rsidRDefault="007E020D">
      <w:r>
        <w:t>выработка критериев оценки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</w:t>
      </w:r>
      <w:r>
        <w:t>и государственной культурной политики.</w:t>
      </w:r>
    </w:p>
    <w:p w:rsidR="00000000" w:rsidRDefault="007E020D"/>
    <w:p w:rsidR="00000000" w:rsidRDefault="007E020D">
      <w:pPr>
        <w:pStyle w:val="1"/>
      </w:pPr>
      <w:bookmarkStart w:id="27" w:name="sub_1720"/>
      <w:r>
        <w:t>Ресурсное обеспечение разработки и реализации государственной культурной политики</w:t>
      </w:r>
    </w:p>
    <w:bookmarkEnd w:id="27"/>
    <w:p w:rsidR="00000000" w:rsidRDefault="007E020D"/>
    <w:p w:rsidR="00000000" w:rsidRDefault="007E020D">
      <w:r>
        <w:t>Создание Российского фонда культурного развития, к полномочиям которого относятся:</w:t>
      </w:r>
    </w:p>
    <w:p w:rsidR="00000000" w:rsidRDefault="007E020D">
      <w:r>
        <w:t>обеспечение реализации проектов, имеющих межведомственный, междисциплинарный, межрегиональный и иной характер и направленных на решение стратегических задач государственной культурной политики;</w:t>
      </w:r>
    </w:p>
    <w:p w:rsidR="00000000" w:rsidRDefault="007E020D">
      <w:r>
        <w:t>организация методического и информационного обеспечения реализ</w:t>
      </w:r>
      <w:r>
        <w:t>ации государственной культурной политики;</w:t>
      </w:r>
    </w:p>
    <w:p w:rsidR="00000000" w:rsidRDefault="007E020D">
      <w:r>
        <w:t>обеспечение участия в реализации государственной культурной политики профессиональных и деловых сообществ, общественных организаций и общественных культурных институций.</w:t>
      </w:r>
    </w:p>
    <w:p w:rsidR="00000000" w:rsidRDefault="007E020D"/>
    <w:p w:rsidR="00000000" w:rsidRDefault="007E020D">
      <w:pPr>
        <w:pStyle w:val="1"/>
      </w:pPr>
      <w:bookmarkStart w:id="28" w:name="sub_1800"/>
      <w:r>
        <w:t>VIII. Ожидаемые результаты реализац</w:t>
      </w:r>
      <w:r>
        <w:t>ии государственной культурной политики</w:t>
      </w:r>
    </w:p>
    <w:bookmarkEnd w:id="28"/>
    <w:p w:rsidR="00000000" w:rsidRDefault="007E020D"/>
    <w:p w:rsidR="00000000" w:rsidRDefault="007E020D">
      <w:bookmarkStart w:id="29" w:name="sub_1801"/>
      <w:r>
        <w:t>1. Результатами реализации государственной культурной политики должны стать:</w:t>
      </w:r>
    </w:p>
    <w:bookmarkEnd w:id="29"/>
    <w:p w:rsidR="00000000" w:rsidRDefault="007E020D">
      <w:r>
        <w:t>повышение интеллектуального потенциала российского общества;</w:t>
      </w:r>
    </w:p>
    <w:p w:rsidR="00000000" w:rsidRDefault="007E020D">
      <w:r>
        <w:t xml:space="preserve">рост общественной ценности и повышение статуса семьи, </w:t>
      </w:r>
      <w:r>
        <w:t>осознание семейных ценностей как основы личного и общественного благополучия;</w:t>
      </w:r>
    </w:p>
    <w:p w:rsidR="00000000" w:rsidRDefault="007E020D">
      <w:r>
        <w:t xml:space="preserve">увеличение числа граждан, прежде всего молодежи, стремящихся жить и </w:t>
      </w:r>
      <w:r>
        <w:lastRenderedPageBreak/>
        <w:t>работать на родине, считающих Россию наиболее благоприятным местом проживания, раскрытия творческих, созидател</w:t>
      </w:r>
      <w:r>
        <w:t>ьных способностей;</w:t>
      </w:r>
    </w:p>
    <w:p w:rsidR="00000000" w:rsidRDefault="007E020D">
      <w:r>
        <w:t>владение русским литературным языком, знание истории России, способность понимать и ценить искусство и культуру - как необходимые условия личностной реализации и социальной востребованности;</w:t>
      </w:r>
    </w:p>
    <w:p w:rsidR="00000000" w:rsidRDefault="007E020D">
      <w:r>
        <w:t>гармонизация социально-экономического развития</w:t>
      </w:r>
      <w:r>
        <w:t xml:space="preserve"> регионов России, особенно малых городов и сельских поселений, активизация культурного потенциала территорий;</w:t>
      </w:r>
    </w:p>
    <w:p w:rsidR="00000000" w:rsidRDefault="007E020D">
      <w:r>
        <w:t>качественный рост культурных и досуговых запросов граждан, в том числе в отношении медиапродукции.</w:t>
      </w:r>
    </w:p>
    <w:p w:rsidR="00000000" w:rsidRDefault="007E020D">
      <w:bookmarkStart w:id="30" w:name="sub_1802"/>
      <w:r>
        <w:t>2. Достижение целей государственной кул</w:t>
      </w:r>
      <w:r>
        <w:t>ьтурной политики требует проведения регулярного мониторинга состояния общества и его культурного развития на основе специально разработанной системы целевых показателей, в которой должны превалировать качественные показатели.</w:t>
      </w:r>
    </w:p>
    <w:p w:rsidR="00000000" w:rsidRDefault="007E020D">
      <w:bookmarkStart w:id="31" w:name="sub_1803"/>
      <w:bookmarkEnd w:id="30"/>
      <w:r>
        <w:t xml:space="preserve">3. Достижение </w:t>
      </w:r>
      <w:r>
        <w:t>целей и задач государственной культурной политики потребует не менее 15-20 лет, в течение которых сформируется новое поколение.</w:t>
      </w:r>
    </w:p>
    <w:p w:rsidR="00000000" w:rsidRDefault="007E020D">
      <w:bookmarkStart w:id="32" w:name="sub_1804"/>
      <w:bookmarkEnd w:id="31"/>
      <w:r>
        <w:t>4. Первые ощутимые результаты реализации государственной культурной политики могут быть получены в течение ближа</w:t>
      </w:r>
      <w:r>
        <w:t>йших пяти лет.</w:t>
      </w:r>
    </w:p>
    <w:bookmarkEnd w:id="32"/>
    <w:p w:rsidR="007E020D" w:rsidRDefault="007E020D"/>
    <w:sectPr w:rsidR="007E02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9B"/>
    <w:rsid w:val="007E020D"/>
    <w:rsid w:val="00C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1243400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243400.1000" TargetMode="External"/><Relationship Id="rId11" Type="http://schemas.openxmlformats.org/officeDocument/2006/relationships/hyperlink" Target="garantF1://71091740.0" TargetMode="External"/><Relationship Id="rId5" Type="http://schemas.openxmlformats.org/officeDocument/2006/relationships/hyperlink" Target="garantF1://71006220.0" TargetMode="External"/><Relationship Id="rId10" Type="http://schemas.openxmlformats.org/officeDocument/2006/relationships/hyperlink" Target="garantF1://7109174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19605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2017-05-04T09:25:00Z</dcterms:created>
  <dcterms:modified xsi:type="dcterms:W3CDTF">2017-05-04T09:25:00Z</dcterms:modified>
</cp:coreProperties>
</file>